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050E" w14:textId="77777777" w:rsidR="003C4A00" w:rsidRDefault="008758A5">
      <w:pPr>
        <w:pStyle w:val="Heading1"/>
      </w:pPr>
      <w:r>
        <w:t>WRP (Wrongs &amp; Rights of Passage)</w:t>
      </w:r>
      <w:r>
        <w:br/>
        <w:t>Preparation Guide</w:t>
      </w:r>
      <w:r>
        <w:br/>
        <w:t>Aditi Inter-School Fest</w:t>
      </w:r>
    </w:p>
    <w:p w14:paraId="736A9192" w14:textId="77777777" w:rsidR="003C4A00" w:rsidRDefault="008758A5">
      <w:r>
        <w:rPr>
          <w:b/>
        </w:rPr>
        <w:t>For Grade 11 &amp; 12 Participants</w:t>
      </w:r>
      <w:r>
        <w:rPr>
          <w:b/>
        </w:rPr>
        <w:br/>
      </w:r>
      <w:r>
        <w:rPr>
          <w:b/>
        </w:rPr>
        <w:br/>
      </w:r>
    </w:p>
    <w:p w14:paraId="5A5F83AD" w14:textId="0C1F10E2" w:rsidR="003C4A00" w:rsidRDefault="008758A5">
      <w:r>
        <w:t>Acknowledgement: WRP is inspired by the National High School Ethics Bowl (NHSEB). This guide adapts key preparation principles of collaborative ethical reasoning, respectful dialogue, critical thinking, and ethical case analysis for participants of</w:t>
      </w:r>
      <w:r w:rsidR="007475D0">
        <w:t xml:space="preserve"> “The Aditi Fest.” </w:t>
      </w:r>
      <w:r>
        <w:t>Source inspiration: 'A Guide to Preparing for the National High School Ethics Bowl' by Gabriel Espinosa.</w:t>
      </w:r>
    </w:p>
    <w:p w14:paraId="1D4B6495" w14:textId="77777777" w:rsidR="003C4A00" w:rsidRDefault="008758A5">
      <w:pPr>
        <w:pStyle w:val="Heading2"/>
      </w:pPr>
      <w:r>
        <w:t>What is WRP?</w:t>
      </w:r>
    </w:p>
    <w:p w14:paraId="705E6EB5" w14:textId="77777777" w:rsidR="003C4A00" w:rsidRDefault="008758A5">
      <w:r>
        <w:t>WRP challenges students to explore complex ethical issues through discussion, analysis, and collaborative reasoning. The goal is not simply to win an argument but to demonstrate thoughtful engagement with multiple perspectives, ethical principles, and real-world consequences.</w:t>
      </w:r>
    </w:p>
    <w:p w14:paraId="71CA1A00" w14:textId="77777777" w:rsidR="003C4A00" w:rsidRDefault="008758A5">
      <w:pPr>
        <w:pStyle w:val="Heading2"/>
      </w:pPr>
      <w:r>
        <w:t>Key Skills Assessed</w:t>
      </w:r>
    </w:p>
    <w:p w14:paraId="715462C4" w14:textId="77777777" w:rsidR="003C4A00" w:rsidRDefault="008758A5">
      <w:pPr>
        <w:pStyle w:val="ListBullet"/>
      </w:pPr>
      <w:r>
        <w:t>Critical thinking</w:t>
      </w:r>
    </w:p>
    <w:p w14:paraId="4D5DE147" w14:textId="77777777" w:rsidR="003C4A00" w:rsidRDefault="008758A5">
      <w:pPr>
        <w:pStyle w:val="ListBullet"/>
      </w:pPr>
      <w:r>
        <w:t>Ethical reasoning</w:t>
      </w:r>
    </w:p>
    <w:p w14:paraId="2598462C" w14:textId="77777777" w:rsidR="003C4A00" w:rsidRDefault="008758A5">
      <w:pPr>
        <w:pStyle w:val="ListBullet"/>
      </w:pPr>
      <w:r>
        <w:t>Research skills</w:t>
      </w:r>
    </w:p>
    <w:p w14:paraId="5DC8D69B" w14:textId="77777777" w:rsidR="003C4A00" w:rsidRDefault="008758A5">
      <w:pPr>
        <w:pStyle w:val="ListBullet"/>
      </w:pPr>
      <w:r>
        <w:t>Public speaking</w:t>
      </w:r>
    </w:p>
    <w:p w14:paraId="7CDDE33A" w14:textId="77777777" w:rsidR="003C4A00" w:rsidRDefault="008758A5">
      <w:pPr>
        <w:pStyle w:val="ListBullet"/>
      </w:pPr>
      <w:r>
        <w:t>Active listening</w:t>
      </w:r>
    </w:p>
    <w:p w14:paraId="67632FFD" w14:textId="77777777" w:rsidR="003C4A00" w:rsidRDefault="008758A5">
      <w:pPr>
        <w:pStyle w:val="ListBullet"/>
      </w:pPr>
      <w:r>
        <w:t>Team collaboration</w:t>
      </w:r>
    </w:p>
    <w:p w14:paraId="6334E9EE" w14:textId="77777777" w:rsidR="003C4A00" w:rsidRDefault="008758A5">
      <w:pPr>
        <w:pStyle w:val="ListBullet"/>
      </w:pPr>
      <w:r>
        <w:t>Question handling</w:t>
      </w:r>
    </w:p>
    <w:p w14:paraId="7FFF3450" w14:textId="77777777" w:rsidR="003C4A00" w:rsidRDefault="008758A5">
      <w:pPr>
        <w:pStyle w:val="ListBullet"/>
      </w:pPr>
      <w:r>
        <w:t>Respectful disagreement</w:t>
      </w:r>
    </w:p>
    <w:p w14:paraId="7C86CDA1" w14:textId="77777777" w:rsidR="003C4A00" w:rsidRDefault="008758A5">
      <w:pPr>
        <w:pStyle w:val="Heading2"/>
      </w:pPr>
      <w:r>
        <w:t>A Simple 5-Step Preparation Process</w:t>
      </w:r>
    </w:p>
    <w:p w14:paraId="5A8BA155" w14:textId="77777777" w:rsidR="003C4A00" w:rsidRDefault="008758A5">
      <w:r>
        <w:t>1. Read the Case Carefully</w:t>
      </w:r>
    </w:p>
    <w:p w14:paraId="39B91FDB" w14:textId="2F8DBADD" w:rsidR="003C4A00" w:rsidRDefault="008758A5">
      <w:r>
        <w:t>Identify the central ethical issue, key facts, assumptions</w:t>
      </w:r>
      <w:r w:rsidR="007475D0">
        <w:t xml:space="preserve"> </w:t>
      </w:r>
      <w:r>
        <w:t>and stakeholders. Record your first reactions but remain open to changing your views.</w:t>
      </w:r>
    </w:p>
    <w:p w14:paraId="0E07F691" w14:textId="77777777" w:rsidR="003C4A00" w:rsidRDefault="008758A5">
      <w:r>
        <w:t>2. Identify Stakeholders and Values</w:t>
      </w:r>
    </w:p>
    <w:p w14:paraId="628AE2A1" w14:textId="77777777" w:rsidR="003C4A00" w:rsidRDefault="008758A5">
      <w:r>
        <w:t>Ask who is affected and what matters to them. Consider values such as fairness, autonomy, honesty, justice, wellbeing, responsibility, and compassion.</w:t>
      </w:r>
    </w:p>
    <w:p w14:paraId="05251F0C" w14:textId="77777777" w:rsidR="003C4A00" w:rsidRDefault="008758A5">
      <w:r>
        <w:t>3. Research the Context</w:t>
      </w:r>
    </w:p>
    <w:p w14:paraId="7C24B9B1" w14:textId="275F3AEC" w:rsidR="003C4A00" w:rsidRDefault="008758A5">
      <w:r>
        <w:t>Gather reliable information, relevant laws, social context, expert opinions</w:t>
      </w:r>
      <w:r w:rsidR="007475D0">
        <w:t xml:space="preserve"> </w:t>
      </w:r>
      <w:r>
        <w:t>and examples that help explain the issue.</w:t>
      </w:r>
    </w:p>
    <w:p w14:paraId="27F4AD32" w14:textId="77777777" w:rsidR="003C4A00" w:rsidRDefault="008758A5">
      <w:r>
        <w:t>4. Build Your Position</w:t>
      </w:r>
    </w:p>
    <w:p w14:paraId="70A50E3C" w14:textId="11C3B3CD" w:rsidR="003C4A00" w:rsidRDefault="00E705C0">
      <w:r>
        <w:t xml:space="preserve">Prepare your argument to support both views on cases provided. </w:t>
      </w:r>
      <w:r w:rsidR="008758A5">
        <w:t>Develop a clear claim supported by reasons and evidence. Consider alternative viewpoints and explain why your position is reasonable.</w:t>
      </w:r>
    </w:p>
    <w:p w14:paraId="0720010C" w14:textId="77777777" w:rsidR="003C4A00" w:rsidRDefault="008758A5">
      <w:r>
        <w:t>5. Prepare for Questions</w:t>
      </w:r>
    </w:p>
    <w:p w14:paraId="71D4D68A" w14:textId="2A5E4F52" w:rsidR="003C4A00" w:rsidRDefault="008758A5">
      <w:r>
        <w:t>Anticipate objections, identify weaknesses in your argument</w:t>
      </w:r>
      <w:r w:rsidR="007475D0">
        <w:t xml:space="preserve"> </w:t>
      </w:r>
      <w:r>
        <w:t>and practi</w:t>
      </w:r>
      <w:r w:rsidR="001C45D4">
        <w:t>c</w:t>
      </w:r>
      <w:r>
        <w:t>e responding respectfully and thoughtfully.</w:t>
      </w:r>
    </w:p>
    <w:p w14:paraId="0D375A48" w14:textId="77777777" w:rsidR="003C4A00" w:rsidRDefault="008758A5">
      <w:pPr>
        <w:pStyle w:val="Heading2"/>
      </w:pPr>
      <w:r>
        <w:t>Framework for Analysing Any Case</w:t>
      </w:r>
    </w:p>
    <w:p w14:paraId="1F8F303C" w14:textId="77777777" w:rsidR="003C4A00" w:rsidRDefault="008758A5">
      <w:pPr>
        <w:pStyle w:val="ListBullet"/>
      </w:pPr>
      <w:r>
        <w:t>What are the key facts?</w:t>
      </w:r>
    </w:p>
    <w:p w14:paraId="533A2A7D" w14:textId="77777777" w:rsidR="003C4A00" w:rsidRDefault="008758A5">
      <w:pPr>
        <w:pStyle w:val="ListBullet"/>
      </w:pPr>
      <w:r>
        <w:t>Who are the stakeholders?</w:t>
      </w:r>
    </w:p>
    <w:p w14:paraId="797CDC31" w14:textId="77777777" w:rsidR="003C4A00" w:rsidRDefault="008758A5">
      <w:pPr>
        <w:pStyle w:val="ListBullet"/>
      </w:pPr>
      <w:r>
        <w:t>What values are in conflict?</w:t>
      </w:r>
    </w:p>
    <w:p w14:paraId="46183B63" w14:textId="77777777" w:rsidR="003C4A00" w:rsidRDefault="008758A5">
      <w:pPr>
        <w:pStyle w:val="ListBullet"/>
      </w:pPr>
      <w:r>
        <w:t>What are the short-term and long-term consequences?</w:t>
      </w:r>
    </w:p>
    <w:p w14:paraId="2AAB1AE9" w14:textId="77777777" w:rsidR="003C4A00" w:rsidRDefault="008758A5">
      <w:pPr>
        <w:pStyle w:val="ListBullet"/>
      </w:pPr>
      <w:r>
        <w:t>What duties or responsibilities exist?</w:t>
      </w:r>
    </w:p>
    <w:p w14:paraId="01341D3D" w14:textId="77777777" w:rsidR="003C4A00" w:rsidRDefault="008758A5">
      <w:pPr>
        <w:pStyle w:val="ListBullet"/>
      </w:pPr>
      <w:r>
        <w:t>What would be the fairest solution?</w:t>
      </w:r>
    </w:p>
    <w:p w14:paraId="4752504D" w14:textId="77777777" w:rsidR="003C4A00" w:rsidRDefault="008758A5">
      <w:pPr>
        <w:pStyle w:val="ListBullet"/>
      </w:pPr>
      <w:r>
        <w:t>What objections might others raise?</w:t>
      </w:r>
    </w:p>
    <w:p w14:paraId="3BDF7B15" w14:textId="5B9D65D2" w:rsidR="003C4A00" w:rsidRDefault="008758A5">
      <w:pPr>
        <w:pStyle w:val="Heading2"/>
      </w:pPr>
      <w:r>
        <w:t>Presentation Structure (3–5 Minutes)</w:t>
      </w:r>
      <w:r w:rsidR="00063A63">
        <w:t xml:space="preserve"> ( Presenting, commenti</w:t>
      </w:r>
      <w:r w:rsidR="00D46345">
        <w:t>ng and responding)</w:t>
      </w:r>
    </w:p>
    <w:p w14:paraId="0781A328" w14:textId="74EDA9E1" w:rsidR="003C4A00" w:rsidRDefault="008758A5" w:rsidP="00492B69">
      <w:pPr>
        <w:pStyle w:val="ListParagraph"/>
        <w:numPr>
          <w:ilvl w:val="0"/>
          <w:numId w:val="10"/>
        </w:numPr>
      </w:pPr>
      <w:r>
        <w:t>State the ethical issue.</w:t>
      </w:r>
      <w:r>
        <w:br/>
        <w:t>2. Present your claim.</w:t>
      </w:r>
      <w:r>
        <w:br/>
        <w:t>3. Give 2–3 supporting reasons.</w:t>
      </w:r>
      <w:r>
        <w:br/>
      </w:r>
      <w:r w:rsidR="00880B0B">
        <w:t>4</w:t>
      </w:r>
      <w:r>
        <w:t xml:space="preserve">. Conclude with </w:t>
      </w:r>
      <w:r w:rsidR="00880B0B">
        <w:t>an overview of your position.</w:t>
      </w:r>
    </w:p>
    <w:p w14:paraId="67C11273" w14:textId="70ED745D" w:rsidR="00492B69" w:rsidRDefault="00492B69" w:rsidP="00492B69">
      <w:pPr>
        <w:pStyle w:val="ListParagraph"/>
      </w:pPr>
      <w:r>
        <w:t xml:space="preserve">5. </w:t>
      </w:r>
      <w:r w:rsidR="00C15AAD">
        <w:t>Address the opposition teams viewpoints in the rebuttal.</w:t>
      </w:r>
    </w:p>
    <w:p w14:paraId="135CF6CC" w14:textId="77777777" w:rsidR="003C4A00" w:rsidRDefault="008758A5">
      <w:pPr>
        <w:pStyle w:val="Heading2"/>
      </w:pPr>
      <w:r>
        <w:t>Question Round Tips</w:t>
      </w:r>
    </w:p>
    <w:p w14:paraId="7074AB9A" w14:textId="77777777" w:rsidR="003C4A00" w:rsidRDefault="008758A5">
      <w:pPr>
        <w:pStyle w:val="ListBullet"/>
      </w:pPr>
      <w:r>
        <w:t>Listen fully before responding.</w:t>
      </w:r>
    </w:p>
    <w:p w14:paraId="46E81553" w14:textId="77777777" w:rsidR="003C4A00" w:rsidRDefault="008758A5">
      <w:pPr>
        <w:pStyle w:val="ListBullet"/>
      </w:pPr>
      <w:r>
        <w:t>Acknowledge strong points made by others.</w:t>
      </w:r>
    </w:p>
    <w:p w14:paraId="5086FE06" w14:textId="77777777" w:rsidR="003C4A00" w:rsidRDefault="008758A5">
      <w:pPr>
        <w:pStyle w:val="ListBullet"/>
      </w:pPr>
      <w:r>
        <w:t>Respond to ideas, not individuals.</w:t>
      </w:r>
    </w:p>
    <w:p w14:paraId="65CC0318" w14:textId="77777777" w:rsidR="003C4A00" w:rsidRDefault="008758A5">
      <w:pPr>
        <w:pStyle w:val="ListBullet"/>
      </w:pPr>
      <w:r>
        <w:t>Use evidence and ethical reasoning.</w:t>
      </w:r>
    </w:p>
    <w:p w14:paraId="5E9FA488" w14:textId="77777777" w:rsidR="003C4A00" w:rsidRDefault="008758A5">
      <w:pPr>
        <w:pStyle w:val="ListBullet"/>
      </w:pPr>
      <w:r>
        <w:t>Stay respectful even when disagreeing.</w:t>
      </w:r>
    </w:p>
    <w:p w14:paraId="2D77D611" w14:textId="77777777" w:rsidR="003C4A00" w:rsidRDefault="008758A5">
      <w:pPr>
        <w:pStyle w:val="Heading2"/>
      </w:pPr>
      <w:r>
        <w:t>What Judges Look For</w:t>
      </w:r>
    </w:p>
    <w:p w14:paraId="695C09CA" w14:textId="77777777" w:rsidR="003C4A00" w:rsidRDefault="008758A5">
      <w:pPr>
        <w:pStyle w:val="ListBullet"/>
      </w:pPr>
      <w:r>
        <w:t>Depth of ethical analysis</w:t>
      </w:r>
    </w:p>
    <w:p w14:paraId="0AF06C65" w14:textId="77777777" w:rsidR="003C4A00" w:rsidRDefault="008758A5">
      <w:pPr>
        <w:pStyle w:val="ListBullet"/>
      </w:pPr>
      <w:r>
        <w:t>Clarity of reasoning</w:t>
      </w:r>
    </w:p>
    <w:p w14:paraId="447B0248" w14:textId="77777777" w:rsidR="003C4A00" w:rsidRDefault="008758A5">
      <w:pPr>
        <w:pStyle w:val="ListBullet"/>
      </w:pPr>
      <w:r>
        <w:t>Use of evidence</w:t>
      </w:r>
    </w:p>
    <w:p w14:paraId="3E1368B6" w14:textId="77777777" w:rsidR="003C4A00" w:rsidRDefault="008758A5">
      <w:pPr>
        <w:pStyle w:val="ListBullet"/>
      </w:pPr>
      <w:r>
        <w:t>Consideration of multiple perspectives</w:t>
      </w:r>
    </w:p>
    <w:p w14:paraId="09A4DED2" w14:textId="77777777" w:rsidR="003C4A00" w:rsidRDefault="008758A5">
      <w:pPr>
        <w:pStyle w:val="ListBullet"/>
      </w:pPr>
      <w:r>
        <w:t>Quality of responses</w:t>
      </w:r>
    </w:p>
    <w:p w14:paraId="1504C375" w14:textId="77777777" w:rsidR="003C4A00" w:rsidRDefault="008758A5">
      <w:pPr>
        <w:pStyle w:val="ListBullet"/>
      </w:pPr>
      <w:r>
        <w:t>Team collaboration and respect</w:t>
      </w:r>
    </w:p>
    <w:p w14:paraId="72CB1693" w14:textId="77777777" w:rsidR="003C4A00" w:rsidRDefault="008758A5">
      <w:pPr>
        <w:pStyle w:val="Heading2"/>
      </w:pPr>
      <w:r>
        <w:t>Preparation Checklist</w:t>
      </w:r>
    </w:p>
    <w:p w14:paraId="742DF2A5" w14:textId="77777777" w:rsidR="003C4A00" w:rsidRDefault="008758A5">
      <w:r>
        <w:t>☐ Read all cases thoroughly</w:t>
      </w:r>
    </w:p>
    <w:p w14:paraId="21C29DDA" w14:textId="77777777" w:rsidR="003C4A00" w:rsidRDefault="008758A5">
      <w:r>
        <w:t>☐ Research key issues</w:t>
      </w:r>
    </w:p>
    <w:p w14:paraId="422E7C0D" w14:textId="77777777" w:rsidR="003C4A00" w:rsidRDefault="008758A5">
      <w:r>
        <w:t>☐ Create stakeholder maps</w:t>
      </w:r>
    </w:p>
    <w:p w14:paraId="0C59DFFC" w14:textId="77777777" w:rsidR="003C4A00" w:rsidRDefault="008758A5">
      <w:r>
        <w:t>☐ Prepare claims and evidence</w:t>
      </w:r>
    </w:p>
    <w:p w14:paraId="6EF2712E" w14:textId="4A7E98D7" w:rsidR="003C4A00" w:rsidRDefault="008758A5">
      <w:r>
        <w:t>☐ Practi</w:t>
      </w:r>
      <w:r w:rsidR="00A84AAE">
        <w:t>s</w:t>
      </w:r>
      <w:r>
        <w:t>e speaking within time limits</w:t>
      </w:r>
    </w:p>
    <w:p w14:paraId="65ECD91C" w14:textId="77777777" w:rsidR="003C4A00" w:rsidRDefault="008758A5">
      <w:r>
        <w:t>☐ Conduct mock rounds</w:t>
      </w:r>
    </w:p>
    <w:p w14:paraId="4A51FA7C" w14:textId="77777777" w:rsidR="003C4A00" w:rsidRDefault="008758A5">
      <w:r>
        <w:t>☐ Prepare likely questions</w:t>
      </w:r>
    </w:p>
    <w:p w14:paraId="460355CA" w14:textId="77777777" w:rsidR="003C4A00" w:rsidRDefault="008758A5">
      <w:r>
        <w:t>☐ Review ethical principles</w:t>
      </w:r>
    </w:p>
    <w:p w14:paraId="08FF120F" w14:textId="77777777" w:rsidR="003C4A00" w:rsidRDefault="008758A5">
      <w:r>
        <w:br/>
        <w:t>Prepared for Mallya Aditi International School.</w:t>
      </w:r>
      <w:r>
        <w:br/>
        <w:t>With acknowledgement to the National High School Ethics Bowl preparation framework.</w:t>
      </w:r>
    </w:p>
    <w:sectPr w:rsidR="003C4A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3354E73"/>
    <w:multiLevelType w:val="hybridMultilevel"/>
    <w:tmpl w:val="5186DF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79890192">
    <w:abstractNumId w:val="8"/>
  </w:num>
  <w:num w:numId="2" w16cid:durableId="621887470">
    <w:abstractNumId w:val="6"/>
  </w:num>
  <w:num w:numId="3" w16cid:durableId="325280601">
    <w:abstractNumId w:val="5"/>
  </w:num>
  <w:num w:numId="4" w16cid:durableId="548878905">
    <w:abstractNumId w:val="4"/>
  </w:num>
  <w:num w:numId="5" w16cid:durableId="1470131884">
    <w:abstractNumId w:val="7"/>
  </w:num>
  <w:num w:numId="6" w16cid:durableId="878589860">
    <w:abstractNumId w:val="3"/>
  </w:num>
  <w:num w:numId="7" w16cid:durableId="355696332">
    <w:abstractNumId w:val="2"/>
  </w:num>
  <w:num w:numId="8" w16cid:durableId="1408723705">
    <w:abstractNumId w:val="1"/>
  </w:num>
  <w:num w:numId="9" w16cid:durableId="364453716">
    <w:abstractNumId w:val="0"/>
  </w:num>
  <w:num w:numId="10" w16cid:durableId="907498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A63"/>
    <w:rsid w:val="0015074B"/>
    <w:rsid w:val="001C45D4"/>
    <w:rsid w:val="0029639D"/>
    <w:rsid w:val="002C5190"/>
    <w:rsid w:val="00326F90"/>
    <w:rsid w:val="003C4A00"/>
    <w:rsid w:val="00402E5A"/>
    <w:rsid w:val="00492B69"/>
    <w:rsid w:val="007475D0"/>
    <w:rsid w:val="008758A5"/>
    <w:rsid w:val="00880B0B"/>
    <w:rsid w:val="00A84AAE"/>
    <w:rsid w:val="00AA1D8D"/>
    <w:rsid w:val="00B47730"/>
    <w:rsid w:val="00C15AAD"/>
    <w:rsid w:val="00CB0664"/>
    <w:rsid w:val="00D46345"/>
    <w:rsid w:val="00E705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2A634"/>
  <w14:defaultImageDpi w14:val="300"/>
  <w15:docId w15:val="{53CB91DC-534F-4C7A-9407-84A6835A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Divyanka Thambuswamy</cp:lastModifiedBy>
  <cp:revision>10</cp:revision>
  <dcterms:created xsi:type="dcterms:W3CDTF">2026-06-04T05:40:00Z</dcterms:created>
  <dcterms:modified xsi:type="dcterms:W3CDTF">2026-06-10T08:39:00Z</dcterms:modified>
  <cp:category/>
</cp:coreProperties>
</file>